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BC" w:rsidRPr="002F7EE2" w:rsidRDefault="007967BC" w:rsidP="00D563FB">
      <w:pPr>
        <w:ind w:left="2124" w:firstLine="708"/>
        <w:jc w:val="center"/>
        <w:rPr>
          <w:rFonts w:ascii="Comic Sans MS" w:hAnsi="Comic Sans MS" w:cs="Arial"/>
          <w:b/>
          <w:sz w:val="32"/>
          <w:szCs w:val="32"/>
          <w:u w:val="single"/>
        </w:rPr>
      </w:pPr>
      <w:r w:rsidRPr="002F7EE2">
        <w:rPr>
          <w:rFonts w:ascii="Comic Sans MS" w:hAnsi="Comic Sans MS" w:cs="Arial"/>
          <w:noProof/>
          <w:sz w:val="32"/>
          <w:szCs w:val="32"/>
          <w:lang w:val="de-AT" w:eastAsia="de-AT"/>
        </w:rPr>
        <w:drawing>
          <wp:anchor distT="0" distB="0" distL="114300" distR="114300" simplePos="0" relativeHeight="251658240" behindDoc="1" locked="0" layoutInCell="1" allowOverlap="1">
            <wp:simplePos x="0" y="0"/>
            <wp:positionH relativeFrom="margin">
              <wp:posOffset>190500</wp:posOffset>
            </wp:positionH>
            <wp:positionV relativeFrom="margin">
              <wp:posOffset>-390525</wp:posOffset>
            </wp:positionV>
            <wp:extent cx="2076450" cy="2257425"/>
            <wp:effectExtent l="19050" t="0" r="0" b="0"/>
            <wp:wrapNone/>
            <wp:docPr id="1" name="Grafik 0" descr="Logo 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rbe.jpg"/>
                    <pic:cNvPicPr/>
                  </pic:nvPicPr>
                  <pic:blipFill>
                    <a:blip r:embed="rId6" cstate="print"/>
                    <a:stretch>
                      <a:fillRect/>
                    </a:stretch>
                  </pic:blipFill>
                  <pic:spPr>
                    <a:xfrm>
                      <a:off x="0" y="0"/>
                      <a:ext cx="2076450" cy="2257425"/>
                    </a:xfrm>
                    <a:prstGeom prst="rect">
                      <a:avLst/>
                    </a:prstGeom>
                  </pic:spPr>
                </pic:pic>
              </a:graphicData>
            </a:graphic>
          </wp:anchor>
        </w:drawing>
      </w:r>
      <w:r w:rsidRPr="002F7EE2">
        <w:rPr>
          <w:rFonts w:ascii="Comic Sans MS" w:hAnsi="Comic Sans MS" w:cs="Arial"/>
          <w:b/>
          <w:sz w:val="32"/>
          <w:szCs w:val="32"/>
          <w:u w:val="single"/>
        </w:rPr>
        <w:t>TIERARZTPRAXI</w:t>
      </w:r>
      <w:r w:rsidR="00FD5F19" w:rsidRPr="002F7EE2">
        <w:rPr>
          <w:rFonts w:ascii="Comic Sans MS" w:hAnsi="Comic Sans MS" w:cs="Arial"/>
          <w:b/>
          <w:sz w:val="32"/>
          <w:szCs w:val="32"/>
          <w:u w:val="single"/>
        </w:rPr>
        <w:t>S</w:t>
      </w:r>
      <w:r w:rsidR="00D563FB" w:rsidRPr="002F7EE2">
        <w:rPr>
          <w:rFonts w:ascii="Comic Sans MS" w:hAnsi="Comic Sans MS" w:cs="Arial"/>
          <w:b/>
          <w:sz w:val="32"/>
          <w:szCs w:val="32"/>
          <w:u w:val="single"/>
        </w:rPr>
        <w:t xml:space="preserve"> </w:t>
      </w:r>
      <w:r w:rsidRPr="002F7EE2">
        <w:rPr>
          <w:rFonts w:ascii="Comic Sans MS" w:hAnsi="Comic Sans MS" w:cs="Arial"/>
          <w:b/>
          <w:sz w:val="32"/>
          <w:szCs w:val="32"/>
          <w:u w:val="single"/>
        </w:rPr>
        <w:t>NESTELBACH</w:t>
      </w:r>
    </w:p>
    <w:p w:rsidR="00E81C29" w:rsidRDefault="00F11557" w:rsidP="00FD5F19">
      <w:pPr>
        <w:rPr>
          <w:rFonts w:ascii="Arial Rounded MT Bold" w:hAnsi="Arial Rounded MT Bold" w:cs="Aharoni"/>
          <w:sz w:val="28"/>
          <w:szCs w:val="28"/>
        </w:rPr>
      </w:pPr>
      <w:r w:rsidRPr="002F7EE2">
        <w:rPr>
          <w:rFonts w:ascii="Comic Sans MS" w:hAnsi="Comic Sans MS" w:cs="Aharoni"/>
          <w:sz w:val="32"/>
          <w:szCs w:val="32"/>
        </w:rPr>
        <w:tab/>
      </w:r>
      <w:r w:rsidRPr="002F7EE2">
        <w:rPr>
          <w:rFonts w:ascii="Comic Sans MS" w:hAnsi="Comic Sans MS" w:cs="Aharoni"/>
          <w:sz w:val="32"/>
          <w:szCs w:val="32"/>
        </w:rPr>
        <w:tab/>
      </w:r>
      <w:r w:rsidRPr="002F7EE2">
        <w:rPr>
          <w:rFonts w:ascii="Comic Sans MS" w:hAnsi="Comic Sans MS" w:cs="Aharoni"/>
          <w:sz w:val="32"/>
          <w:szCs w:val="32"/>
        </w:rPr>
        <w:tab/>
      </w:r>
      <w:r w:rsidRPr="002F7EE2">
        <w:rPr>
          <w:rFonts w:ascii="Comic Sans MS" w:hAnsi="Comic Sans MS" w:cs="Aharoni"/>
          <w:sz w:val="32"/>
          <w:szCs w:val="32"/>
        </w:rPr>
        <w:tab/>
      </w:r>
      <w:r w:rsidRPr="002F7EE2">
        <w:rPr>
          <w:rFonts w:ascii="Comic Sans MS" w:hAnsi="Comic Sans MS" w:cs="Aharoni"/>
          <w:sz w:val="32"/>
          <w:szCs w:val="32"/>
        </w:rPr>
        <w:tab/>
      </w:r>
      <w:r w:rsidR="00D563FB" w:rsidRPr="002F7EE2">
        <w:rPr>
          <w:rFonts w:ascii="Comic Sans MS" w:hAnsi="Comic Sans MS" w:cs="Aharoni"/>
          <w:sz w:val="32"/>
          <w:szCs w:val="32"/>
        </w:rPr>
        <w:tab/>
      </w:r>
      <w:r w:rsidRPr="002F7EE2">
        <w:rPr>
          <w:rFonts w:ascii="Comic Sans MS" w:hAnsi="Comic Sans MS" w:cs="Arial"/>
        </w:rPr>
        <w:t>Mag. m</w:t>
      </w:r>
      <w:r w:rsidR="00FD5F19" w:rsidRPr="002F7EE2">
        <w:rPr>
          <w:rFonts w:ascii="Comic Sans MS" w:hAnsi="Comic Sans MS" w:cs="Arial"/>
        </w:rPr>
        <w:t>ed.</w:t>
      </w:r>
      <w:r w:rsidR="002F7EE2">
        <w:rPr>
          <w:rFonts w:ascii="Comic Sans MS" w:hAnsi="Comic Sans MS" w:cs="Arial"/>
        </w:rPr>
        <w:t xml:space="preserve"> vet. Krista Kammergrabner</w:t>
      </w:r>
      <w:r w:rsidR="002F7EE2">
        <w:rPr>
          <w:rFonts w:ascii="Comic Sans MS" w:hAnsi="Comic Sans MS" w:cs="Arial"/>
        </w:rPr>
        <w:br/>
      </w:r>
      <w:r w:rsidR="002F7EE2">
        <w:rPr>
          <w:rFonts w:ascii="Comic Sans MS" w:hAnsi="Comic Sans MS" w:cs="Arial"/>
        </w:rPr>
        <w:tab/>
      </w:r>
      <w:r w:rsidR="002F7EE2">
        <w:rPr>
          <w:rFonts w:ascii="Comic Sans MS" w:hAnsi="Comic Sans MS" w:cs="Arial"/>
        </w:rPr>
        <w:tab/>
      </w:r>
      <w:r w:rsidR="002F7EE2">
        <w:rPr>
          <w:rFonts w:ascii="Comic Sans MS" w:hAnsi="Comic Sans MS" w:cs="Arial"/>
        </w:rPr>
        <w:tab/>
      </w:r>
      <w:r w:rsidR="002F7EE2">
        <w:rPr>
          <w:rFonts w:ascii="Comic Sans MS" w:hAnsi="Comic Sans MS" w:cs="Arial"/>
        </w:rPr>
        <w:tab/>
      </w:r>
      <w:r w:rsidR="00E81C29" w:rsidRPr="002F7EE2">
        <w:rPr>
          <w:rFonts w:ascii="Comic Sans MS" w:hAnsi="Comic Sans MS" w:cs="Arial"/>
        </w:rPr>
        <w:tab/>
      </w:r>
      <w:r w:rsidR="00E81C29" w:rsidRPr="002F7EE2">
        <w:rPr>
          <w:rFonts w:ascii="Comic Sans MS" w:hAnsi="Comic Sans MS" w:cs="Arial"/>
        </w:rPr>
        <w:tab/>
      </w:r>
      <w:r w:rsidR="00BD1149" w:rsidRPr="002F7EE2">
        <w:rPr>
          <w:rFonts w:ascii="Comic Sans MS" w:hAnsi="Comic Sans MS" w:cs="Arial"/>
        </w:rPr>
        <w:t xml:space="preserve">Schemerlhöhe </w:t>
      </w:r>
      <w:r w:rsidR="00C86001" w:rsidRPr="002F7EE2">
        <w:rPr>
          <w:rFonts w:ascii="Comic Sans MS" w:hAnsi="Comic Sans MS" w:cs="Arial"/>
        </w:rPr>
        <w:t>24</w:t>
      </w:r>
      <w:r w:rsidR="00BD1149" w:rsidRPr="002F7EE2">
        <w:rPr>
          <w:rFonts w:ascii="Comic Sans MS" w:hAnsi="Comic Sans MS" w:cs="Arial"/>
        </w:rPr>
        <w:t>,  8302</w:t>
      </w:r>
      <w:r w:rsidR="00FD5F19" w:rsidRPr="002F7EE2">
        <w:rPr>
          <w:rFonts w:ascii="Comic Sans MS" w:hAnsi="Comic Sans MS" w:cs="Arial"/>
        </w:rPr>
        <w:t xml:space="preserve"> </w:t>
      </w:r>
      <w:r w:rsidR="00BD1149" w:rsidRPr="002F7EE2">
        <w:rPr>
          <w:rFonts w:ascii="Comic Sans MS" w:hAnsi="Comic Sans MS" w:cs="Arial"/>
        </w:rPr>
        <w:t xml:space="preserve"> </w:t>
      </w:r>
      <w:r w:rsidR="00FD5F19" w:rsidRPr="002F7EE2">
        <w:rPr>
          <w:rFonts w:ascii="Comic Sans MS" w:hAnsi="Comic Sans MS" w:cs="Arial"/>
        </w:rPr>
        <w:t>Nestelbach</w:t>
      </w:r>
      <w:r w:rsidR="00BD1149" w:rsidRPr="002F7EE2">
        <w:rPr>
          <w:rFonts w:ascii="Comic Sans MS" w:hAnsi="Comic Sans MS" w:cs="Arial"/>
        </w:rPr>
        <w:t xml:space="preserve"> bei Graz</w:t>
      </w:r>
      <w:r w:rsidR="002F7EE2">
        <w:rPr>
          <w:rFonts w:ascii="Comic Sans MS" w:hAnsi="Comic Sans MS" w:cs="Arial"/>
        </w:rPr>
        <w:br/>
      </w:r>
      <w:r w:rsidR="002F7EE2">
        <w:rPr>
          <w:rFonts w:ascii="Comic Sans MS" w:hAnsi="Comic Sans MS" w:cs="Arial"/>
        </w:rPr>
        <w:tab/>
      </w:r>
      <w:r w:rsidR="002F7EE2">
        <w:rPr>
          <w:rFonts w:ascii="Comic Sans MS" w:hAnsi="Comic Sans MS" w:cs="Arial"/>
        </w:rPr>
        <w:tab/>
      </w:r>
      <w:r w:rsidR="00FD5F19" w:rsidRPr="002F7EE2">
        <w:rPr>
          <w:rFonts w:ascii="Comic Sans MS" w:hAnsi="Comic Sans MS" w:cs="Arial"/>
        </w:rPr>
        <w:tab/>
      </w:r>
      <w:r w:rsidR="00D563FB" w:rsidRPr="002F7EE2">
        <w:rPr>
          <w:rFonts w:ascii="Comic Sans MS" w:hAnsi="Comic Sans MS" w:cs="Arial"/>
        </w:rPr>
        <w:tab/>
      </w:r>
      <w:r w:rsidR="00E81C29" w:rsidRPr="002F7EE2">
        <w:rPr>
          <w:rFonts w:ascii="Comic Sans MS" w:hAnsi="Comic Sans MS" w:cs="Arial"/>
        </w:rPr>
        <w:tab/>
      </w:r>
      <w:r w:rsidR="00E81C29" w:rsidRPr="002F7EE2">
        <w:rPr>
          <w:rFonts w:ascii="Comic Sans MS" w:hAnsi="Comic Sans MS" w:cs="Arial"/>
        </w:rPr>
        <w:tab/>
      </w:r>
      <w:r w:rsidR="00FD5F19" w:rsidRPr="002F7EE2">
        <w:rPr>
          <w:rFonts w:ascii="Comic Sans MS" w:hAnsi="Comic Sans MS" w:cs="Arial"/>
        </w:rPr>
        <w:t xml:space="preserve">Tel. </w:t>
      </w:r>
      <w:r w:rsidR="002F7EE2">
        <w:rPr>
          <w:rFonts w:ascii="Comic Sans MS" w:hAnsi="Comic Sans MS" w:cs="Arial"/>
        </w:rPr>
        <w:t>03133 / 30640</w:t>
      </w:r>
      <w:r w:rsidR="00D563FB" w:rsidRPr="002F7EE2">
        <w:rPr>
          <w:rFonts w:ascii="Comic Sans MS" w:hAnsi="Comic Sans MS" w:cs="Arial"/>
        </w:rPr>
        <w:br/>
        <w:t xml:space="preserve">    </w:t>
      </w:r>
      <w:r w:rsidR="00D563FB" w:rsidRPr="002F7EE2">
        <w:rPr>
          <w:rFonts w:ascii="Comic Sans MS" w:hAnsi="Comic Sans MS" w:cs="Arial"/>
        </w:rPr>
        <w:tab/>
      </w:r>
      <w:r w:rsidR="00D563FB" w:rsidRPr="002F7EE2">
        <w:rPr>
          <w:rFonts w:ascii="Comic Sans MS" w:hAnsi="Comic Sans MS" w:cs="Arial"/>
        </w:rPr>
        <w:tab/>
      </w:r>
      <w:r w:rsidR="00D563FB" w:rsidRPr="002F7EE2">
        <w:rPr>
          <w:rFonts w:ascii="Comic Sans MS" w:hAnsi="Comic Sans MS" w:cs="Arial"/>
        </w:rPr>
        <w:tab/>
      </w:r>
      <w:r w:rsidR="00D563FB" w:rsidRPr="002F7EE2">
        <w:rPr>
          <w:rFonts w:ascii="Comic Sans MS" w:hAnsi="Comic Sans MS" w:cs="Arial"/>
        </w:rPr>
        <w:tab/>
      </w:r>
      <w:r w:rsidR="00E81C29" w:rsidRPr="002F7EE2">
        <w:rPr>
          <w:rFonts w:ascii="Comic Sans MS" w:hAnsi="Comic Sans MS" w:cs="Arial"/>
        </w:rPr>
        <w:tab/>
      </w:r>
      <w:r w:rsidR="00E81C29" w:rsidRPr="002F7EE2">
        <w:rPr>
          <w:rFonts w:ascii="Comic Sans MS" w:hAnsi="Comic Sans MS" w:cs="Arial"/>
        </w:rPr>
        <w:tab/>
      </w:r>
      <w:r w:rsidR="00D563FB" w:rsidRPr="002F7EE2">
        <w:rPr>
          <w:rFonts w:ascii="Comic Sans MS" w:hAnsi="Comic Sans MS" w:cs="Arial"/>
        </w:rPr>
        <w:t xml:space="preserve">email: </w:t>
      </w:r>
      <w:hyperlink r:id="rId7" w:history="1">
        <w:r w:rsidR="00DA24AD" w:rsidRPr="002F7EE2">
          <w:rPr>
            <w:rStyle w:val="Hyperlink"/>
            <w:rFonts w:ascii="Comic Sans MS" w:hAnsi="Comic Sans MS" w:cs="Arial"/>
            <w:color w:val="auto"/>
            <w:u w:val="none"/>
          </w:rPr>
          <w:t>tierarzt@nestelbach.at</w:t>
        </w:r>
      </w:hyperlink>
      <w:r w:rsidR="00D563FB" w:rsidRPr="002F7EE2">
        <w:rPr>
          <w:rFonts w:ascii="Comic Sans MS" w:hAnsi="Comic Sans MS" w:cs="Arial"/>
        </w:rPr>
        <w:br/>
        <w:t xml:space="preserve">     </w:t>
      </w:r>
      <w:r w:rsidR="00D563FB" w:rsidRPr="002F7EE2">
        <w:rPr>
          <w:rFonts w:ascii="Comic Sans MS" w:hAnsi="Comic Sans MS" w:cs="Arial"/>
        </w:rPr>
        <w:tab/>
      </w:r>
      <w:r w:rsidR="00D563FB" w:rsidRPr="002F7EE2">
        <w:rPr>
          <w:rFonts w:ascii="Comic Sans MS" w:hAnsi="Comic Sans MS" w:cs="Arial"/>
        </w:rPr>
        <w:tab/>
      </w:r>
      <w:r w:rsidR="00D563FB" w:rsidRPr="002F7EE2">
        <w:rPr>
          <w:rFonts w:ascii="Comic Sans MS" w:hAnsi="Comic Sans MS" w:cs="Arial"/>
        </w:rPr>
        <w:tab/>
      </w:r>
      <w:r w:rsidR="00D563FB" w:rsidRPr="002F7EE2">
        <w:rPr>
          <w:rFonts w:ascii="Comic Sans MS" w:hAnsi="Comic Sans MS" w:cs="Arial"/>
        </w:rPr>
        <w:tab/>
      </w:r>
      <w:r w:rsidR="00E81C29" w:rsidRPr="002F7EE2">
        <w:rPr>
          <w:rFonts w:ascii="Comic Sans MS" w:hAnsi="Comic Sans MS" w:cs="Arial"/>
        </w:rPr>
        <w:tab/>
      </w:r>
      <w:r w:rsidR="00E81C29" w:rsidRPr="002F7EE2">
        <w:rPr>
          <w:rFonts w:ascii="Comic Sans MS" w:hAnsi="Comic Sans MS" w:cs="Arial"/>
        </w:rPr>
        <w:tab/>
      </w:r>
      <w:r w:rsidR="00D563FB" w:rsidRPr="002F7EE2">
        <w:rPr>
          <w:rFonts w:ascii="Comic Sans MS" w:hAnsi="Comic Sans MS" w:cs="Arial"/>
        </w:rPr>
        <w:t>www.tierarzt-nestelbach.at</w:t>
      </w:r>
      <w:r w:rsidR="00FD5F19" w:rsidRPr="002F7EE2">
        <w:rPr>
          <w:rFonts w:ascii="Comic Sans MS" w:hAnsi="Comic Sans MS" w:cs="Arial"/>
        </w:rPr>
        <w:br/>
      </w:r>
      <w:r w:rsidR="00E81C29">
        <w:rPr>
          <w:rFonts w:ascii="Arial Rounded MT Bold" w:hAnsi="Arial Rounded MT Bold" w:cs="Aharoni"/>
          <w:sz w:val="28"/>
          <w:szCs w:val="28"/>
        </w:rPr>
        <w:t>_____________________________________________________________________________________________________________________</w:t>
      </w:r>
    </w:p>
    <w:p w:rsidR="002F7EE2" w:rsidRDefault="002F7EE2" w:rsidP="002F7EE2">
      <w:pPr>
        <w:jc w:val="center"/>
        <w:rPr>
          <w:rFonts w:ascii="Comic Sans MS" w:hAnsi="Comic Sans MS" w:cs="Aharoni"/>
          <w:sz w:val="36"/>
          <w:szCs w:val="36"/>
          <w:u w:val="single"/>
        </w:rPr>
      </w:pPr>
      <w:r w:rsidRPr="002F7EE2">
        <w:rPr>
          <w:rFonts w:ascii="Comic Sans MS" w:hAnsi="Comic Sans MS" w:cs="Aharoni"/>
          <w:sz w:val="36"/>
          <w:szCs w:val="36"/>
          <w:u w:val="single"/>
        </w:rPr>
        <w:t>Info – Blatt Krebsbehandlung</w:t>
      </w:r>
    </w:p>
    <w:p w:rsidR="002F7EE2" w:rsidRDefault="002F7EE2" w:rsidP="002F7EE2">
      <w:pPr>
        <w:rPr>
          <w:rFonts w:ascii="Comic Sans MS" w:hAnsi="Comic Sans MS" w:cs="Aharoni"/>
          <w:sz w:val="24"/>
          <w:szCs w:val="24"/>
        </w:rPr>
      </w:pPr>
      <w:r w:rsidRPr="002F7EE2">
        <w:rPr>
          <w:rFonts w:ascii="Comic Sans MS" w:hAnsi="Comic Sans MS" w:cs="Aharoni"/>
          <w:sz w:val="24"/>
          <w:szCs w:val="24"/>
        </w:rPr>
        <w:t>D</w:t>
      </w:r>
      <w:r>
        <w:rPr>
          <w:rFonts w:ascii="Comic Sans MS" w:hAnsi="Comic Sans MS" w:cs="Aharoni"/>
          <w:sz w:val="24"/>
          <w:szCs w:val="24"/>
        </w:rPr>
        <w:t>ie Diagnose Krebs ist für alle Tierbesitzer zunächst ein Schock. Dieses Informationsblatt soll Ihnne Übersicht über die Möglichkeiten der Behandlung zu geben. Welche Behandlungsmöglichkeit für das jeweilige Tier sinnvoll ist, muss sehr individuell entschieden werden, da v.a. die schulmedizischen Therapien je nach Tumorart sehr variieren.</w:t>
      </w:r>
    </w:p>
    <w:p w:rsidR="002F7EE2" w:rsidRDefault="002F7EE2" w:rsidP="002F7EE2">
      <w:pPr>
        <w:rPr>
          <w:rFonts w:ascii="Comic Sans MS" w:hAnsi="Comic Sans MS" w:cs="Aharoni"/>
          <w:sz w:val="24"/>
          <w:szCs w:val="24"/>
        </w:rPr>
      </w:pPr>
      <w:r w:rsidRPr="002F7EE2">
        <w:rPr>
          <w:rFonts w:ascii="Comic Sans MS" w:hAnsi="Comic Sans MS" w:cs="Aharoni"/>
          <w:sz w:val="24"/>
          <w:szCs w:val="24"/>
          <w:u w:val="single"/>
        </w:rPr>
        <w:t>1. Zytologische Untersuchung:</w:t>
      </w:r>
      <w:r>
        <w:rPr>
          <w:rFonts w:ascii="Comic Sans MS" w:hAnsi="Comic Sans MS" w:cs="Aharoni"/>
          <w:sz w:val="24"/>
          <w:szCs w:val="24"/>
        </w:rPr>
        <w:t xml:space="preserve"> dient der Klassifizierung des Tumors. Dadurch weiss man erst mit was genau man es zu tun hat. </w:t>
      </w:r>
    </w:p>
    <w:p w:rsidR="002F7EE2" w:rsidRDefault="002F7EE2" w:rsidP="002F7EE2">
      <w:pPr>
        <w:rPr>
          <w:rFonts w:ascii="Comic Sans MS" w:hAnsi="Comic Sans MS" w:cs="Aharoni"/>
          <w:sz w:val="24"/>
          <w:szCs w:val="24"/>
        </w:rPr>
      </w:pPr>
      <w:r w:rsidRPr="002F7EE2">
        <w:rPr>
          <w:rFonts w:ascii="Comic Sans MS" w:hAnsi="Comic Sans MS" w:cs="Aharoni"/>
          <w:sz w:val="24"/>
          <w:szCs w:val="24"/>
          <w:u w:val="single"/>
        </w:rPr>
        <w:t>2. Chirurgische Entfernung</w:t>
      </w:r>
      <w:r>
        <w:rPr>
          <w:rFonts w:ascii="Comic Sans MS" w:hAnsi="Comic Sans MS" w:cs="Aharoni"/>
          <w:sz w:val="24"/>
          <w:szCs w:val="24"/>
        </w:rPr>
        <w:t>: nach Möglichkeit sollte ein Tumor chirurgisch großzügig entfernt werden.</w:t>
      </w:r>
    </w:p>
    <w:p w:rsidR="00DD11A6" w:rsidRDefault="00DD11A6" w:rsidP="002F7EE2">
      <w:pPr>
        <w:rPr>
          <w:rFonts w:ascii="Comic Sans MS" w:hAnsi="Comic Sans MS" w:cs="Aharoni"/>
          <w:sz w:val="24"/>
          <w:szCs w:val="24"/>
        </w:rPr>
      </w:pPr>
      <w:r>
        <w:rPr>
          <w:rFonts w:ascii="Comic Sans MS" w:hAnsi="Comic Sans MS" w:cs="Aharoni"/>
          <w:sz w:val="24"/>
          <w:szCs w:val="24"/>
        </w:rPr>
        <w:t xml:space="preserve">3. Chemotherapie </w:t>
      </w:r>
    </w:p>
    <w:p w:rsidR="00DD11A6" w:rsidRDefault="00DD11A6" w:rsidP="002F7EE2">
      <w:pPr>
        <w:rPr>
          <w:rFonts w:ascii="Comic Sans MS" w:hAnsi="Comic Sans MS" w:cs="Aharoni"/>
          <w:sz w:val="24"/>
          <w:szCs w:val="24"/>
        </w:rPr>
      </w:pPr>
      <w:r>
        <w:rPr>
          <w:rFonts w:ascii="Comic Sans MS" w:hAnsi="Comic Sans MS" w:cs="Aharoni"/>
          <w:sz w:val="24"/>
          <w:szCs w:val="24"/>
        </w:rPr>
        <w:t>4. Strahlentherapie ( nur auf der Universität in Wien möglich)</w:t>
      </w:r>
    </w:p>
    <w:p w:rsidR="00DD11A6" w:rsidRDefault="00DD11A6" w:rsidP="002F7EE2">
      <w:pPr>
        <w:rPr>
          <w:rFonts w:ascii="Comic Sans MS" w:hAnsi="Comic Sans MS" w:cs="Aharoni"/>
          <w:sz w:val="24"/>
          <w:szCs w:val="24"/>
        </w:rPr>
      </w:pPr>
    </w:p>
    <w:p w:rsidR="00DD11A6" w:rsidRDefault="00DD11A6" w:rsidP="002F7EE2">
      <w:pPr>
        <w:rPr>
          <w:rFonts w:ascii="Comic Sans MS" w:hAnsi="Comic Sans MS" w:cs="Aharoni"/>
          <w:sz w:val="24"/>
          <w:szCs w:val="24"/>
        </w:rPr>
      </w:pPr>
      <w:r>
        <w:rPr>
          <w:rFonts w:ascii="Comic Sans MS" w:hAnsi="Comic Sans MS" w:cs="Aharoni"/>
          <w:sz w:val="24"/>
          <w:szCs w:val="24"/>
        </w:rPr>
        <w:t>Komplementär zu den schulmedizinischen Behandlungsmöglichkeiten sollten folgende Punkte beachtet werden:</w:t>
      </w:r>
    </w:p>
    <w:p w:rsidR="007205EE" w:rsidRDefault="007205EE" w:rsidP="003D246F">
      <w:pPr>
        <w:pStyle w:val="ListParagraph"/>
        <w:numPr>
          <w:ilvl w:val="0"/>
          <w:numId w:val="1"/>
        </w:numPr>
        <w:rPr>
          <w:rFonts w:ascii="Comic Sans MS" w:hAnsi="Comic Sans MS" w:cs="Aharoni"/>
          <w:sz w:val="24"/>
          <w:szCs w:val="24"/>
        </w:rPr>
      </w:pPr>
      <w:r>
        <w:rPr>
          <w:rFonts w:ascii="Comic Sans MS" w:hAnsi="Comic Sans MS" w:cs="Aharoni"/>
          <w:sz w:val="24"/>
          <w:szCs w:val="24"/>
        </w:rPr>
        <w:t>Injektionstherapie mit einem Mistelpräparat</w:t>
      </w:r>
    </w:p>
    <w:p w:rsidR="003D246F" w:rsidRDefault="003D246F" w:rsidP="003D246F">
      <w:pPr>
        <w:pStyle w:val="ListParagraph"/>
        <w:numPr>
          <w:ilvl w:val="0"/>
          <w:numId w:val="1"/>
        </w:numPr>
        <w:rPr>
          <w:rFonts w:ascii="Comic Sans MS" w:hAnsi="Comic Sans MS" w:cs="Aharoni"/>
          <w:sz w:val="24"/>
          <w:szCs w:val="24"/>
        </w:rPr>
      </w:pPr>
      <w:r>
        <w:rPr>
          <w:rFonts w:ascii="Comic Sans MS" w:hAnsi="Comic Sans MS" w:cs="Aharoni"/>
          <w:sz w:val="24"/>
          <w:szCs w:val="24"/>
        </w:rPr>
        <w:t xml:space="preserve">Supplementierung hoher Dosen von </w:t>
      </w:r>
    </w:p>
    <w:p w:rsidR="003D246F" w:rsidRDefault="003D246F" w:rsidP="003D246F">
      <w:pPr>
        <w:pStyle w:val="ListParagraph"/>
        <w:rPr>
          <w:rFonts w:ascii="Comic Sans MS" w:hAnsi="Comic Sans MS" w:cs="Aharoni"/>
          <w:sz w:val="24"/>
          <w:szCs w:val="24"/>
        </w:rPr>
      </w:pPr>
      <w:r>
        <w:rPr>
          <w:rFonts w:ascii="Comic Sans MS" w:hAnsi="Comic Sans MS" w:cs="Aharoni"/>
          <w:sz w:val="24"/>
          <w:szCs w:val="24"/>
        </w:rPr>
        <w:t>- Vitamin A: hilft dem Körper Tumorzellen zu erkennen und zu zerstören</w:t>
      </w:r>
    </w:p>
    <w:p w:rsidR="003D246F" w:rsidRDefault="003D246F" w:rsidP="003D246F">
      <w:pPr>
        <w:pStyle w:val="ListParagraph"/>
        <w:rPr>
          <w:rFonts w:ascii="Comic Sans MS" w:hAnsi="Comic Sans MS" w:cs="Aharoni"/>
          <w:sz w:val="24"/>
          <w:szCs w:val="24"/>
        </w:rPr>
      </w:pPr>
      <w:r>
        <w:rPr>
          <w:rFonts w:ascii="Comic Sans MS" w:hAnsi="Comic Sans MS" w:cs="Aharoni"/>
          <w:sz w:val="24"/>
          <w:szCs w:val="24"/>
        </w:rPr>
        <w:t>- Vitamin C: hemmt die Neubildung von Krebszellen</w:t>
      </w:r>
    </w:p>
    <w:p w:rsidR="003D246F" w:rsidRDefault="003D246F" w:rsidP="003D246F">
      <w:pPr>
        <w:pStyle w:val="ListParagraph"/>
        <w:rPr>
          <w:rFonts w:ascii="Comic Sans MS" w:hAnsi="Comic Sans MS" w:cs="Aharoni"/>
          <w:sz w:val="24"/>
          <w:szCs w:val="24"/>
        </w:rPr>
      </w:pPr>
      <w:r>
        <w:rPr>
          <w:rFonts w:ascii="Comic Sans MS" w:hAnsi="Comic Sans MS" w:cs="Aharoni"/>
          <w:sz w:val="24"/>
          <w:szCs w:val="24"/>
        </w:rPr>
        <w:t>- Vitamin E: ist immunstärkend, es gibt Hinweise auf Hemmung des Tumorwachstums</w:t>
      </w:r>
    </w:p>
    <w:p w:rsidR="003D246F" w:rsidRDefault="003D246F" w:rsidP="003D246F">
      <w:pPr>
        <w:pStyle w:val="ListParagraph"/>
        <w:rPr>
          <w:rFonts w:ascii="Comic Sans MS" w:hAnsi="Comic Sans MS" w:cs="Aharoni"/>
          <w:sz w:val="24"/>
          <w:szCs w:val="24"/>
        </w:rPr>
      </w:pPr>
      <w:r>
        <w:rPr>
          <w:rFonts w:ascii="Comic Sans MS" w:hAnsi="Comic Sans MS" w:cs="Aharoni"/>
          <w:sz w:val="24"/>
          <w:szCs w:val="24"/>
        </w:rPr>
        <w:t>- Vitamin D3: hemmt Tumorwachstum und Metastasierung</w:t>
      </w:r>
    </w:p>
    <w:p w:rsidR="003D246F" w:rsidRPr="003D246F" w:rsidRDefault="003D246F" w:rsidP="003D246F">
      <w:pPr>
        <w:pStyle w:val="ListParagraph"/>
        <w:numPr>
          <w:ilvl w:val="0"/>
          <w:numId w:val="1"/>
        </w:numPr>
        <w:rPr>
          <w:rFonts w:ascii="Comic Sans MS" w:hAnsi="Comic Sans MS" w:cs="Aharoni"/>
          <w:sz w:val="24"/>
          <w:szCs w:val="24"/>
        </w:rPr>
      </w:pPr>
      <w:r>
        <w:rPr>
          <w:rFonts w:ascii="Comic Sans MS" w:hAnsi="Comic Sans MS" w:cs="Aharoni"/>
          <w:sz w:val="24"/>
          <w:szCs w:val="24"/>
        </w:rPr>
        <w:t>Extra Gaben von den beiden Omega 3 Fettsäuren  Eicosarpentaensäure (EPA)und Docosahexaensäure(DHA): hemmen Tumorwachstum und Metastasierung</w:t>
      </w:r>
    </w:p>
    <w:p w:rsidR="003D246F" w:rsidRPr="003D246F" w:rsidRDefault="003D246F" w:rsidP="003D246F">
      <w:pPr>
        <w:pStyle w:val="ListParagraph"/>
        <w:numPr>
          <w:ilvl w:val="0"/>
          <w:numId w:val="1"/>
        </w:numPr>
        <w:rPr>
          <w:rFonts w:ascii="Comic Sans MS" w:hAnsi="Comic Sans MS" w:cs="Aharoni"/>
          <w:sz w:val="24"/>
          <w:szCs w:val="24"/>
        </w:rPr>
      </w:pPr>
      <w:r>
        <w:rPr>
          <w:rFonts w:ascii="Comic Sans MS" w:hAnsi="Comic Sans MS" w:cs="Aharoni"/>
          <w:sz w:val="24"/>
          <w:szCs w:val="24"/>
        </w:rPr>
        <w:t>Selengabe: Selen wirkt auf bestimmte Krebszellen toxisch</w:t>
      </w:r>
    </w:p>
    <w:p w:rsidR="003D246F" w:rsidRDefault="003D246F" w:rsidP="003D246F">
      <w:pPr>
        <w:pStyle w:val="ListParagraph"/>
        <w:numPr>
          <w:ilvl w:val="0"/>
          <w:numId w:val="1"/>
        </w:numPr>
        <w:rPr>
          <w:rFonts w:ascii="Comic Sans MS" w:hAnsi="Comic Sans MS" w:cs="Aharoni"/>
          <w:sz w:val="24"/>
          <w:szCs w:val="24"/>
        </w:rPr>
      </w:pPr>
      <w:r>
        <w:rPr>
          <w:rFonts w:ascii="Comic Sans MS" w:hAnsi="Comic Sans MS" w:cs="Aharoni"/>
          <w:sz w:val="24"/>
          <w:szCs w:val="24"/>
        </w:rPr>
        <w:t>Leberentgiftung mittels pflanzlichen Präparaten</w:t>
      </w:r>
    </w:p>
    <w:p w:rsidR="003D246F" w:rsidRPr="003D246F" w:rsidRDefault="003D246F" w:rsidP="003D246F">
      <w:pPr>
        <w:pStyle w:val="ListParagraph"/>
        <w:numPr>
          <w:ilvl w:val="0"/>
          <w:numId w:val="1"/>
        </w:numPr>
        <w:rPr>
          <w:rFonts w:ascii="Comic Sans MS" w:hAnsi="Comic Sans MS" w:cs="Aharoni"/>
          <w:sz w:val="24"/>
          <w:szCs w:val="24"/>
        </w:rPr>
      </w:pPr>
      <w:r>
        <w:rPr>
          <w:rFonts w:ascii="Comic Sans MS" w:hAnsi="Comic Sans MS" w:cs="Aharoni"/>
          <w:sz w:val="24"/>
          <w:szCs w:val="24"/>
        </w:rPr>
        <w:t>Kohlehydratfreie Ernährung</w:t>
      </w:r>
    </w:p>
    <w:p w:rsidR="002F7EE2" w:rsidRDefault="002F7EE2" w:rsidP="002F7EE2">
      <w:pPr>
        <w:rPr>
          <w:rFonts w:ascii="Comic Sans MS" w:hAnsi="Comic Sans MS" w:cs="Aharoni"/>
          <w:sz w:val="24"/>
          <w:szCs w:val="24"/>
          <w:u w:val="single"/>
        </w:rPr>
      </w:pPr>
      <w:r>
        <w:rPr>
          <w:rFonts w:ascii="Comic Sans MS" w:hAnsi="Comic Sans MS" w:cs="Aharoni"/>
          <w:sz w:val="24"/>
          <w:szCs w:val="24"/>
        </w:rPr>
        <w:t xml:space="preserve"> </w:t>
      </w:r>
    </w:p>
    <w:p w:rsidR="002F7EE2" w:rsidRPr="002F7EE2" w:rsidRDefault="002F7EE2" w:rsidP="002F7EE2">
      <w:pPr>
        <w:rPr>
          <w:rFonts w:ascii="Comic Sans MS" w:hAnsi="Comic Sans MS" w:cs="Aharoni"/>
          <w:sz w:val="24"/>
          <w:szCs w:val="24"/>
          <w:u w:val="single"/>
        </w:rPr>
      </w:pPr>
    </w:p>
    <w:sectPr w:rsidR="002F7EE2" w:rsidRPr="002F7EE2" w:rsidSect="00027C7E">
      <w:pgSz w:w="11906" w:h="16838" w:code="9"/>
      <w:pgMar w:top="720" w:right="720"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53C44"/>
    <w:multiLevelType w:val="hybridMultilevel"/>
    <w:tmpl w:val="6150A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967BC"/>
    <w:rsid w:val="00027C7E"/>
    <w:rsid w:val="000C3FC6"/>
    <w:rsid w:val="000D2D92"/>
    <w:rsid w:val="000D4ECD"/>
    <w:rsid w:val="001C7073"/>
    <w:rsid w:val="001E3234"/>
    <w:rsid w:val="0024328D"/>
    <w:rsid w:val="002F7EE2"/>
    <w:rsid w:val="003060AD"/>
    <w:rsid w:val="0035072F"/>
    <w:rsid w:val="003721D3"/>
    <w:rsid w:val="003D246F"/>
    <w:rsid w:val="003D5D4D"/>
    <w:rsid w:val="004627CE"/>
    <w:rsid w:val="004B534F"/>
    <w:rsid w:val="004D240A"/>
    <w:rsid w:val="0056769F"/>
    <w:rsid w:val="00615A95"/>
    <w:rsid w:val="00643F0C"/>
    <w:rsid w:val="00663696"/>
    <w:rsid w:val="00693D45"/>
    <w:rsid w:val="00695A59"/>
    <w:rsid w:val="006A4A6B"/>
    <w:rsid w:val="006E55A0"/>
    <w:rsid w:val="0070309E"/>
    <w:rsid w:val="007205EE"/>
    <w:rsid w:val="00754278"/>
    <w:rsid w:val="0078133E"/>
    <w:rsid w:val="007967BC"/>
    <w:rsid w:val="007A5603"/>
    <w:rsid w:val="007D0025"/>
    <w:rsid w:val="00861E74"/>
    <w:rsid w:val="00877732"/>
    <w:rsid w:val="008A5B86"/>
    <w:rsid w:val="008D6507"/>
    <w:rsid w:val="008E0DDE"/>
    <w:rsid w:val="008E1935"/>
    <w:rsid w:val="00976260"/>
    <w:rsid w:val="009D5EED"/>
    <w:rsid w:val="00A229F3"/>
    <w:rsid w:val="00A3232E"/>
    <w:rsid w:val="00A50179"/>
    <w:rsid w:val="00A82D4A"/>
    <w:rsid w:val="00AC26A4"/>
    <w:rsid w:val="00B45117"/>
    <w:rsid w:val="00B97C91"/>
    <w:rsid w:val="00BB6F5B"/>
    <w:rsid w:val="00BD1149"/>
    <w:rsid w:val="00C111A5"/>
    <w:rsid w:val="00C56C68"/>
    <w:rsid w:val="00C86001"/>
    <w:rsid w:val="00CE00D9"/>
    <w:rsid w:val="00CF0FB6"/>
    <w:rsid w:val="00D53BE6"/>
    <w:rsid w:val="00D563FB"/>
    <w:rsid w:val="00DA24AD"/>
    <w:rsid w:val="00DD11A6"/>
    <w:rsid w:val="00DD1FC0"/>
    <w:rsid w:val="00E81C29"/>
    <w:rsid w:val="00F11557"/>
    <w:rsid w:val="00F86C94"/>
    <w:rsid w:val="00F9754F"/>
    <w:rsid w:val="00FA0B16"/>
    <w:rsid w:val="00FA4223"/>
    <w:rsid w:val="00FD5F1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23"/>
  </w:style>
  <w:style w:type="paragraph" w:styleId="Heading2">
    <w:name w:val="heading 2"/>
    <w:basedOn w:val="Normal"/>
    <w:next w:val="Normal"/>
    <w:link w:val="Heading2Char"/>
    <w:qFormat/>
    <w:rsid w:val="00027C7E"/>
    <w:pPr>
      <w:keepNext/>
      <w:spacing w:line="240" w:lineRule="auto"/>
      <w:jc w:val="both"/>
      <w:outlineLvl w:val="1"/>
    </w:pPr>
    <w:rPr>
      <w:rFonts w:ascii="Times New Roman" w:eastAsia="Times New Roman" w:hAnsi="Times New Roman" w:cs="Times New Roman"/>
      <w:b/>
      <w:szCs w:val="20"/>
      <w:u w:val="single"/>
      <w:lang w:val="en-US"/>
    </w:rPr>
  </w:style>
  <w:style w:type="paragraph" w:styleId="Heading3">
    <w:name w:val="heading 3"/>
    <w:basedOn w:val="Normal"/>
    <w:next w:val="Normal"/>
    <w:link w:val="Heading3Char"/>
    <w:qFormat/>
    <w:rsid w:val="00027C7E"/>
    <w:pPr>
      <w:keepNext/>
      <w:spacing w:line="240" w:lineRule="auto"/>
      <w:jc w:val="both"/>
      <w:outlineLvl w:val="2"/>
    </w:pPr>
    <w:rPr>
      <w:rFonts w:ascii="Times New Roman" w:eastAsia="Times New Roman" w:hAnsi="Times New Roman"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7BC"/>
    <w:rPr>
      <w:rFonts w:ascii="Tahoma" w:hAnsi="Tahoma" w:cs="Tahoma"/>
      <w:sz w:val="16"/>
      <w:szCs w:val="16"/>
    </w:rPr>
  </w:style>
  <w:style w:type="character" w:styleId="Hyperlink">
    <w:name w:val="Hyperlink"/>
    <w:basedOn w:val="DefaultParagraphFont"/>
    <w:uiPriority w:val="99"/>
    <w:unhideWhenUsed/>
    <w:rsid w:val="00D563FB"/>
    <w:rPr>
      <w:color w:val="0000FF" w:themeColor="hyperlink"/>
      <w:u w:val="single"/>
    </w:rPr>
  </w:style>
  <w:style w:type="paragraph" w:customStyle="1" w:styleId="TopicHeading">
    <w:name w:val="Topic Heading"/>
    <w:basedOn w:val="Normal"/>
    <w:next w:val="Sub-heading"/>
    <w:rsid w:val="003060AD"/>
    <w:pPr>
      <w:keepNext/>
      <w:spacing w:before="300" w:line="240" w:lineRule="auto"/>
      <w:jc w:val="center"/>
    </w:pPr>
    <w:rPr>
      <w:rFonts w:ascii="Times New Roman" w:eastAsia="Times New Roman" w:hAnsi="Times New Roman" w:cs="Times New Roman"/>
      <w:b/>
      <w:caps/>
      <w:sz w:val="28"/>
      <w:szCs w:val="20"/>
      <w:lang w:val="en-US"/>
    </w:rPr>
  </w:style>
  <w:style w:type="paragraph" w:customStyle="1" w:styleId="Sub-heading">
    <w:name w:val="Sub-heading"/>
    <w:basedOn w:val="Normal"/>
    <w:rsid w:val="003060AD"/>
    <w:pPr>
      <w:keepNext/>
      <w:spacing w:line="240" w:lineRule="auto"/>
    </w:pPr>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027C7E"/>
    <w:rPr>
      <w:rFonts w:ascii="Times New Roman" w:eastAsia="Times New Roman" w:hAnsi="Times New Roman" w:cs="Times New Roman"/>
      <w:b/>
      <w:szCs w:val="20"/>
      <w:u w:val="single"/>
      <w:lang w:val="en-US"/>
    </w:rPr>
  </w:style>
  <w:style w:type="character" w:customStyle="1" w:styleId="Heading3Char">
    <w:name w:val="Heading 3 Char"/>
    <w:basedOn w:val="DefaultParagraphFont"/>
    <w:link w:val="Heading3"/>
    <w:rsid w:val="00027C7E"/>
    <w:rPr>
      <w:rFonts w:ascii="Times New Roman" w:eastAsia="Times New Roman" w:hAnsi="Times New Roman" w:cs="Times New Roman"/>
      <w:b/>
      <w:szCs w:val="20"/>
      <w:lang w:val="en-US"/>
    </w:rPr>
  </w:style>
  <w:style w:type="paragraph" w:styleId="ListParagraph">
    <w:name w:val="List Paragraph"/>
    <w:basedOn w:val="Normal"/>
    <w:uiPriority w:val="34"/>
    <w:qFormat/>
    <w:rsid w:val="0035072F"/>
    <w:pPr>
      <w:ind w:left="720"/>
      <w:contextualSpacing/>
    </w:pPr>
  </w:style>
</w:styles>
</file>

<file path=word/webSettings.xml><?xml version="1.0" encoding="utf-8"?>
<w:webSettings xmlns:r="http://schemas.openxmlformats.org/officeDocument/2006/relationships" xmlns:w="http://schemas.openxmlformats.org/wordprocessingml/2006/main">
  <w:divs>
    <w:div w:id="10265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erarzt@nestelbach.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BA8F-763D-484B-B4DE-1EF8F973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1531</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dc:creator>
  <cp:lastModifiedBy>Praxis Nestelbach</cp:lastModifiedBy>
  <cp:revision>3</cp:revision>
  <cp:lastPrinted>2010-03-22T14:28:00Z</cp:lastPrinted>
  <dcterms:created xsi:type="dcterms:W3CDTF">2011-02-23T17:16:00Z</dcterms:created>
  <dcterms:modified xsi:type="dcterms:W3CDTF">2011-02-24T07:49:00Z</dcterms:modified>
</cp:coreProperties>
</file>